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952D6" w14:textId="77777777" w:rsidR="008C2923" w:rsidRDefault="00FA4AE9" w:rsidP="008C2923">
      <w:bookmarkStart w:id="0" w:name="_GoBack"/>
      <w:bookmarkEnd w:id="0"/>
      <w:r>
        <w:t>Waga laboratoryjna</w:t>
      </w:r>
      <w:r w:rsidR="005A318F">
        <w:t xml:space="preserve"> precyzyjna z szalką ze stali nierdzewnej</w:t>
      </w:r>
    </w:p>
    <w:tbl>
      <w:tblPr>
        <w:tblW w:w="47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3261"/>
        <w:gridCol w:w="3261"/>
      </w:tblGrid>
      <w:tr w:rsidR="009F152F" w:rsidRPr="008C2923" w14:paraId="0BC6DBE0" w14:textId="77777777" w:rsidTr="00265F19">
        <w:trPr>
          <w:tblCellSpacing w:w="0" w:type="dxa"/>
        </w:trPr>
        <w:tc>
          <w:tcPr>
            <w:tcW w:w="1722" w:type="pct"/>
          </w:tcPr>
          <w:p w14:paraId="5BCBC251" w14:textId="77777777" w:rsidR="009F152F" w:rsidRPr="008C2923" w:rsidRDefault="009F152F" w:rsidP="00265F19">
            <w:r>
              <w:t>Parametr</w:t>
            </w:r>
          </w:p>
        </w:tc>
        <w:tc>
          <w:tcPr>
            <w:tcW w:w="1639" w:type="pct"/>
          </w:tcPr>
          <w:p w14:paraId="32EA90E4" w14:textId="77777777" w:rsidR="009F152F" w:rsidRPr="008C2923" w:rsidRDefault="009F152F" w:rsidP="00265F19">
            <w:r>
              <w:t>Min. wymagania</w:t>
            </w:r>
          </w:p>
        </w:tc>
        <w:tc>
          <w:tcPr>
            <w:tcW w:w="1639" w:type="pct"/>
          </w:tcPr>
          <w:p w14:paraId="6BC55125" w14:textId="77777777" w:rsidR="009F152F" w:rsidRPr="008C2923" w:rsidRDefault="009F152F" w:rsidP="00265F19">
            <w:r>
              <w:t>Oferowane parametry</w:t>
            </w:r>
          </w:p>
        </w:tc>
      </w:tr>
      <w:tr w:rsidR="009F152F" w:rsidRPr="008C2923" w14:paraId="3CF8F2EA" w14:textId="77777777" w:rsidTr="00265F19">
        <w:trPr>
          <w:tblCellSpacing w:w="0" w:type="dxa"/>
        </w:trPr>
        <w:tc>
          <w:tcPr>
            <w:tcW w:w="1722" w:type="pct"/>
          </w:tcPr>
          <w:p w14:paraId="66EDD559" w14:textId="77777777" w:rsidR="009F152F" w:rsidRPr="008C2923" w:rsidRDefault="009F152F" w:rsidP="00265F19">
            <w:r w:rsidRPr="008C2923">
              <w:t>Obciążenie maksymalne [Max]</w:t>
            </w:r>
          </w:p>
        </w:tc>
        <w:tc>
          <w:tcPr>
            <w:tcW w:w="1639" w:type="pct"/>
          </w:tcPr>
          <w:p w14:paraId="4D1EA148" w14:textId="77777777" w:rsidR="009F152F" w:rsidRPr="008C2923" w:rsidRDefault="009F152F" w:rsidP="00265F19">
            <w:r w:rsidRPr="008C2923">
              <w:t>2000</w:t>
            </w:r>
            <w:r>
              <w:t xml:space="preserve"> </w:t>
            </w:r>
            <w:r w:rsidRPr="008C2923">
              <w:t> g</w:t>
            </w:r>
          </w:p>
        </w:tc>
        <w:tc>
          <w:tcPr>
            <w:tcW w:w="1639" w:type="pct"/>
          </w:tcPr>
          <w:p w14:paraId="2B1E1ADA" w14:textId="77777777" w:rsidR="009F152F" w:rsidRPr="008C2923" w:rsidRDefault="009F152F" w:rsidP="00265F19"/>
        </w:tc>
      </w:tr>
      <w:tr w:rsidR="009F152F" w:rsidRPr="008C2923" w14:paraId="640C56C0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358BCD0E" w14:textId="77777777" w:rsidR="009F152F" w:rsidRPr="008C2923" w:rsidRDefault="009F152F" w:rsidP="00265F19">
            <w:r w:rsidRPr="008C2923">
              <w:t>Dokładność odczytu [d]</w:t>
            </w:r>
          </w:p>
        </w:tc>
        <w:tc>
          <w:tcPr>
            <w:tcW w:w="1639" w:type="pct"/>
            <w:hideMark/>
          </w:tcPr>
          <w:p w14:paraId="4F4667F4" w14:textId="77777777" w:rsidR="009F152F" w:rsidRPr="008C2923" w:rsidRDefault="009F152F" w:rsidP="00265F19">
            <w:r w:rsidRPr="008C2923">
              <w:t>0,01 g</w:t>
            </w:r>
          </w:p>
        </w:tc>
        <w:tc>
          <w:tcPr>
            <w:tcW w:w="1639" w:type="pct"/>
          </w:tcPr>
          <w:p w14:paraId="5B0EDB9F" w14:textId="77777777" w:rsidR="009F152F" w:rsidRPr="008C2923" w:rsidRDefault="009F152F" w:rsidP="00265F19"/>
        </w:tc>
      </w:tr>
      <w:tr w:rsidR="009F152F" w:rsidRPr="008C2923" w14:paraId="14395A48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4868E47B" w14:textId="77777777" w:rsidR="009F152F" w:rsidRPr="008C2923" w:rsidRDefault="009F152F" w:rsidP="00265F19">
            <w:r w:rsidRPr="008C2923">
              <w:t>Zakres tary</w:t>
            </w:r>
          </w:p>
        </w:tc>
        <w:tc>
          <w:tcPr>
            <w:tcW w:w="1639" w:type="pct"/>
            <w:hideMark/>
          </w:tcPr>
          <w:p w14:paraId="7B122FA0" w14:textId="77777777" w:rsidR="009F152F" w:rsidRPr="008C2923" w:rsidRDefault="009F152F" w:rsidP="00265F19">
            <w:r w:rsidRPr="008C2923">
              <w:t>-2000 g</w:t>
            </w:r>
          </w:p>
        </w:tc>
        <w:tc>
          <w:tcPr>
            <w:tcW w:w="1639" w:type="pct"/>
          </w:tcPr>
          <w:p w14:paraId="03BA1161" w14:textId="77777777" w:rsidR="009F152F" w:rsidRPr="008C2923" w:rsidRDefault="009F152F" w:rsidP="00265F19"/>
        </w:tc>
      </w:tr>
      <w:tr w:rsidR="009F152F" w:rsidRPr="008C2923" w14:paraId="21B1CFF6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77493DCA" w14:textId="77777777" w:rsidR="009F152F" w:rsidRPr="008C2923" w:rsidRDefault="009F152F" w:rsidP="00265F19">
            <w:r w:rsidRPr="008C2923">
              <w:t>Powtarzalność</w:t>
            </w:r>
          </w:p>
        </w:tc>
        <w:tc>
          <w:tcPr>
            <w:tcW w:w="1639" w:type="pct"/>
            <w:hideMark/>
          </w:tcPr>
          <w:p w14:paraId="4FD47315" w14:textId="77777777" w:rsidR="009F152F" w:rsidRPr="008C2923" w:rsidRDefault="009F152F" w:rsidP="00265F19">
            <w:r w:rsidRPr="008C2923">
              <w:t>0,01</w:t>
            </w:r>
            <w:r w:rsidR="001E5A2E">
              <w:t>5</w:t>
            </w:r>
            <w:r w:rsidRPr="008C2923">
              <w:t> g</w:t>
            </w:r>
          </w:p>
        </w:tc>
        <w:tc>
          <w:tcPr>
            <w:tcW w:w="1639" w:type="pct"/>
          </w:tcPr>
          <w:p w14:paraId="244FBA7B" w14:textId="77777777" w:rsidR="009F152F" w:rsidRPr="008C2923" w:rsidRDefault="009F152F" w:rsidP="00265F19"/>
        </w:tc>
      </w:tr>
      <w:tr w:rsidR="009F152F" w:rsidRPr="008C2923" w14:paraId="2E9D0112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3D83CA96" w14:textId="77777777" w:rsidR="009F152F" w:rsidRPr="008C2923" w:rsidRDefault="009F152F" w:rsidP="00265F19">
            <w:r w:rsidRPr="008C2923">
              <w:t>Liniowość</w:t>
            </w:r>
          </w:p>
        </w:tc>
        <w:tc>
          <w:tcPr>
            <w:tcW w:w="1639" w:type="pct"/>
            <w:hideMark/>
          </w:tcPr>
          <w:p w14:paraId="03FFBB81" w14:textId="77777777" w:rsidR="009F152F" w:rsidRPr="008C2923" w:rsidRDefault="009F152F" w:rsidP="00265F19">
            <w:r w:rsidRPr="008C2923">
              <w:t>±0,03 g</w:t>
            </w:r>
          </w:p>
        </w:tc>
        <w:tc>
          <w:tcPr>
            <w:tcW w:w="1639" w:type="pct"/>
          </w:tcPr>
          <w:p w14:paraId="04C903A2" w14:textId="77777777" w:rsidR="009F152F" w:rsidRPr="008C2923" w:rsidRDefault="009F152F" w:rsidP="00265F19"/>
        </w:tc>
      </w:tr>
      <w:tr w:rsidR="009F152F" w:rsidRPr="008C2923" w14:paraId="76B1B147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583ED140" w14:textId="77777777" w:rsidR="009F152F" w:rsidRPr="008C2923" w:rsidRDefault="009F152F" w:rsidP="00265F19">
            <w:r w:rsidRPr="008C2923">
              <w:t>Czas stabilizacji</w:t>
            </w:r>
          </w:p>
        </w:tc>
        <w:tc>
          <w:tcPr>
            <w:tcW w:w="1639" w:type="pct"/>
            <w:hideMark/>
          </w:tcPr>
          <w:p w14:paraId="7CEE698D" w14:textId="77777777" w:rsidR="009F152F" w:rsidRPr="008C2923" w:rsidRDefault="001E5A2E" w:rsidP="00265F19">
            <w:r>
              <w:t>3</w:t>
            </w:r>
            <w:r w:rsidR="009F152F" w:rsidRPr="008C2923">
              <w:t> s</w:t>
            </w:r>
          </w:p>
        </w:tc>
        <w:tc>
          <w:tcPr>
            <w:tcW w:w="1639" w:type="pct"/>
          </w:tcPr>
          <w:p w14:paraId="6154363D" w14:textId="77777777" w:rsidR="009F152F" w:rsidRPr="008C2923" w:rsidRDefault="009F152F" w:rsidP="00265F19"/>
        </w:tc>
      </w:tr>
      <w:tr w:rsidR="009F152F" w:rsidRPr="008C2923" w14:paraId="34146B46" w14:textId="77777777" w:rsidTr="00265F19">
        <w:trPr>
          <w:tblCellSpacing w:w="0" w:type="dxa"/>
        </w:trPr>
        <w:tc>
          <w:tcPr>
            <w:tcW w:w="1722" w:type="pct"/>
          </w:tcPr>
          <w:p w14:paraId="19EAD8F2" w14:textId="77777777" w:rsidR="009F152F" w:rsidRPr="008C2923" w:rsidRDefault="009F152F" w:rsidP="00265F19">
            <w:r w:rsidRPr="008C2923">
              <w:t>Adiustacja</w:t>
            </w:r>
          </w:p>
        </w:tc>
        <w:tc>
          <w:tcPr>
            <w:tcW w:w="1639" w:type="pct"/>
          </w:tcPr>
          <w:p w14:paraId="619181F8" w14:textId="77777777" w:rsidR="009F152F" w:rsidRPr="008C2923" w:rsidRDefault="001007AA" w:rsidP="00265F19">
            <w:r>
              <w:t>wewnętrzna</w:t>
            </w:r>
          </w:p>
        </w:tc>
        <w:tc>
          <w:tcPr>
            <w:tcW w:w="1639" w:type="pct"/>
          </w:tcPr>
          <w:p w14:paraId="263400EE" w14:textId="77777777" w:rsidR="009F152F" w:rsidRPr="008C2923" w:rsidRDefault="009F152F" w:rsidP="00265F19"/>
        </w:tc>
      </w:tr>
      <w:tr w:rsidR="009F152F" w:rsidRPr="008C2923" w14:paraId="28964F51" w14:textId="77777777" w:rsidTr="00265F19">
        <w:trPr>
          <w:tblCellSpacing w:w="0" w:type="dxa"/>
        </w:trPr>
        <w:tc>
          <w:tcPr>
            <w:tcW w:w="1722" w:type="pct"/>
          </w:tcPr>
          <w:p w14:paraId="0E643AD8" w14:textId="77777777" w:rsidR="009F152F" w:rsidRPr="008C2923" w:rsidRDefault="009F152F" w:rsidP="00265F19">
            <w:r w:rsidRPr="008C2923">
              <w:t>Wyświetlacz</w:t>
            </w:r>
          </w:p>
        </w:tc>
        <w:tc>
          <w:tcPr>
            <w:tcW w:w="1639" w:type="pct"/>
          </w:tcPr>
          <w:p w14:paraId="36321EDA" w14:textId="77777777" w:rsidR="009F152F" w:rsidRDefault="009F152F" w:rsidP="00265F19">
            <w:r>
              <w:t>LCD (z podświetleniem)</w:t>
            </w:r>
          </w:p>
        </w:tc>
        <w:tc>
          <w:tcPr>
            <w:tcW w:w="1639" w:type="pct"/>
          </w:tcPr>
          <w:p w14:paraId="3BD65561" w14:textId="77777777" w:rsidR="009F152F" w:rsidRPr="008C2923" w:rsidRDefault="009F152F" w:rsidP="00265F19"/>
        </w:tc>
      </w:tr>
      <w:tr w:rsidR="009F152F" w:rsidRPr="008C2923" w14:paraId="07242087" w14:textId="77777777" w:rsidTr="00265F19">
        <w:trPr>
          <w:tblCellSpacing w:w="0" w:type="dxa"/>
        </w:trPr>
        <w:tc>
          <w:tcPr>
            <w:tcW w:w="1722" w:type="pct"/>
          </w:tcPr>
          <w:p w14:paraId="296DB18A" w14:textId="77777777" w:rsidR="009F152F" w:rsidRPr="008C2923" w:rsidRDefault="009F152F" w:rsidP="00265F19">
            <w:r>
              <w:t>Interfejs</w:t>
            </w:r>
          </w:p>
        </w:tc>
        <w:tc>
          <w:tcPr>
            <w:tcW w:w="1639" w:type="pct"/>
          </w:tcPr>
          <w:p w14:paraId="7040D02C" w14:textId="77777777" w:rsidR="009F152F" w:rsidRDefault="00A64265" w:rsidP="00265F19">
            <w:r w:rsidRPr="00A64265">
              <w:t>2×RS232, USB-A, USB-B</w:t>
            </w:r>
          </w:p>
        </w:tc>
        <w:tc>
          <w:tcPr>
            <w:tcW w:w="1639" w:type="pct"/>
          </w:tcPr>
          <w:p w14:paraId="017F2E69" w14:textId="77777777" w:rsidR="009F152F" w:rsidRPr="008C2923" w:rsidRDefault="009F152F" w:rsidP="00265F19"/>
        </w:tc>
      </w:tr>
      <w:tr w:rsidR="009F152F" w:rsidRPr="008C2923" w14:paraId="47D947A2" w14:textId="77777777" w:rsidTr="00265F19">
        <w:trPr>
          <w:tblCellSpacing w:w="0" w:type="dxa"/>
        </w:trPr>
        <w:tc>
          <w:tcPr>
            <w:tcW w:w="1722" w:type="pct"/>
          </w:tcPr>
          <w:p w14:paraId="10009F3B" w14:textId="77777777" w:rsidR="009F152F" w:rsidRDefault="009F152F" w:rsidP="00265F19">
            <w:r>
              <w:t>Zasilanie</w:t>
            </w:r>
          </w:p>
        </w:tc>
        <w:tc>
          <w:tcPr>
            <w:tcW w:w="1639" w:type="pct"/>
          </w:tcPr>
          <w:p w14:paraId="02E964A7" w14:textId="77777777" w:rsidR="009F152F" w:rsidRPr="009F152F" w:rsidRDefault="009F152F" w:rsidP="00265F19">
            <w:r>
              <w:t>100</w:t>
            </w:r>
            <w:r w:rsidRPr="009F152F">
              <w:t>÷ 240 V AC 50 / 60 Hz</w:t>
            </w:r>
            <w:r>
              <w:t xml:space="preserve"> +akumulator</w:t>
            </w:r>
          </w:p>
        </w:tc>
        <w:tc>
          <w:tcPr>
            <w:tcW w:w="1639" w:type="pct"/>
          </w:tcPr>
          <w:p w14:paraId="4EC71E11" w14:textId="77777777" w:rsidR="009F152F" w:rsidRPr="008C2923" w:rsidRDefault="009F152F" w:rsidP="00265F19"/>
        </w:tc>
      </w:tr>
      <w:tr w:rsidR="009F152F" w:rsidRPr="008C2923" w14:paraId="768C3F2A" w14:textId="77777777" w:rsidTr="00265F19">
        <w:trPr>
          <w:tblCellSpacing w:w="0" w:type="dxa"/>
        </w:trPr>
        <w:tc>
          <w:tcPr>
            <w:tcW w:w="1722" w:type="pct"/>
          </w:tcPr>
          <w:p w14:paraId="759DF5A7" w14:textId="77777777" w:rsidR="009F152F" w:rsidRPr="008C2923" w:rsidRDefault="009F152F" w:rsidP="00265F19">
            <w:r>
              <w:t>Czas pracy z zasilaniem akumulatorowym</w:t>
            </w:r>
          </w:p>
        </w:tc>
        <w:tc>
          <w:tcPr>
            <w:tcW w:w="1639" w:type="pct"/>
          </w:tcPr>
          <w:p w14:paraId="47E605C6" w14:textId="77777777" w:rsidR="009F152F" w:rsidRPr="008C2923" w:rsidRDefault="009F152F" w:rsidP="00265F19">
            <w:r w:rsidRPr="008C2923">
              <w:t>15 godzin (średni czas)</w:t>
            </w:r>
          </w:p>
          <w:p w14:paraId="5E784B61" w14:textId="77777777" w:rsidR="009F152F" w:rsidRDefault="009F152F" w:rsidP="00265F19"/>
        </w:tc>
        <w:tc>
          <w:tcPr>
            <w:tcW w:w="1639" w:type="pct"/>
          </w:tcPr>
          <w:p w14:paraId="47F0A8E5" w14:textId="77777777" w:rsidR="009F152F" w:rsidRPr="008C2923" w:rsidRDefault="009F152F" w:rsidP="00265F19"/>
        </w:tc>
      </w:tr>
      <w:tr w:rsidR="009F152F" w:rsidRPr="008C2923" w14:paraId="281D59F4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7D6036A0" w14:textId="77777777" w:rsidR="009F152F" w:rsidRPr="008C2923" w:rsidRDefault="009F152F" w:rsidP="00265F19">
            <w:r w:rsidRPr="008C2923">
              <w:t>Temperatura pracy</w:t>
            </w:r>
          </w:p>
        </w:tc>
        <w:tc>
          <w:tcPr>
            <w:tcW w:w="1639" w:type="pct"/>
            <w:hideMark/>
          </w:tcPr>
          <w:p w14:paraId="6F1C8871" w14:textId="77777777" w:rsidR="009F152F" w:rsidRPr="008C2923" w:rsidRDefault="009F152F" w:rsidP="00265F19">
            <w:r w:rsidRPr="008C2923">
              <w:t>+15 ÷ +30</w:t>
            </w:r>
            <w:r>
              <w:t xml:space="preserve"> </w:t>
            </w:r>
            <w:r w:rsidRPr="008C2923">
              <w:t> °C</w:t>
            </w:r>
          </w:p>
        </w:tc>
        <w:tc>
          <w:tcPr>
            <w:tcW w:w="1639" w:type="pct"/>
          </w:tcPr>
          <w:p w14:paraId="34AB3BAE" w14:textId="77777777" w:rsidR="009F152F" w:rsidRPr="008C2923" w:rsidRDefault="009F152F" w:rsidP="00265F19"/>
        </w:tc>
      </w:tr>
      <w:tr w:rsidR="009F152F" w:rsidRPr="008C2923" w14:paraId="36DE21FB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0910B405" w14:textId="77777777" w:rsidR="009F152F" w:rsidRPr="008C2923" w:rsidRDefault="009F152F" w:rsidP="00265F19">
            <w:r>
              <w:t>Min. w</w:t>
            </w:r>
            <w:r w:rsidRPr="008C2923">
              <w:t>ymiar szalki</w:t>
            </w:r>
          </w:p>
        </w:tc>
        <w:tc>
          <w:tcPr>
            <w:tcW w:w="1639" w:type="pct"/>
            <w:hideMark/>
          </w:tcPr>
          <w:p w14:paraId="60D6D724" w14:textId="77777777" w:rsidR="009F152F" w:rsidRPr="008C2923" w:rsidRDefault="009F152F" w:rsidP="00265F19">
            <w:r w:rsidRPr="008C2923">
              <w:t>1</w:t>
            </w:r>
            <w:r w:rsidR="001E5A2E">
              <w:t>95</w:t>
            </w:r>
            <w:r w:rsidRPr="008C2923">
              <w:t>×1</w:t>
            </w:r>
            <w:r w:rsidR="001E5A2E">
              <w:t>95</w:t>
            </w:r>
            <w:r w:rsidRPr="008C2923">
              <w:t> mm</w:t>
            </w:r>
          </w:p>
        </w:tc>
        <w:tc>
          <w:tcPr>
            <w:tcW w:w="1639" w:type="pct"/>
          </w:tcPr>
          <w:p w14:paraId="2D086A2E" w14:textId="77777777" w:rsidR="009F152F" w:rsidRPr="008C2923" w:rsidRDefault="009F152F" w:rsidP="00265F19"/>
        </w:tc>
      </w:tr>
      <w:tr w:rsidR="009F152F" w:rsidRPr="008C2923" w14:paraId="57889543" w14:textId="77777777" w:rsidTr="00265F19">
        <w:trPr>
          <w:tblCellSpacing w:w="0" w:type="dxa"/>
        </w:trPr>
        <w:tc>
          <w:tcPr>
            <w:tcW w:w="1722" w:type="pct"/>
            <w:hideMark/>
          </w:tcPr>
          <w:p w14:paraId="02CA67AA" w14:textId="77777777" w:rsidR="009F152F" w:rsidRPr="008C2923" w:rsidRDefault="009F152F" w:rsidP="00265F19">
            <w:r>
              <w:t>Max. m</w:t>
            </w:r>
            <w:r w:rsidRPr="008C2923">
              <w:t xml:space="preserve">asa </w:t>
            </w:r>
            <w:r>
              <w:t xml:space="preserve">wagi </w:t>
            </w:r>
          </w:p>
        </w:tc>
        <w:tc>
          <w:tcPr>
            <w:tcW w:w="1639" w:type="pct"/>
            <w:hideMark/>
          </w:tcPr>
          <w:p w14:paraId="29F79131" w14:textId="77777777" w:rsidR="009F152F" w:rsidRPr="008C2923" w:rsidRDefault="001E5A2E" w:rsidP="00265F19">
            <w:r>
              <w:t>3,6</w:t>
            </w:r>
            <w:r w:rsidR="009F152F" w:rsidRPr="008C2923">
              <w:t> kg</w:t>
            </w:r>
          </w:p>
        </w:tc>
        <w:tc>
          <w:tcPr>
            <w:tcW w:w="1639" w:type="pct"/>
          </w:tcPr>
          <w:p w14:paraId="1989D3A1" w14:textId="77777777" w:rsidR="009F152F" w:rsidRPr="008C2923" w:rsidRDefault="009F152F" w:rsidP="00265F19"/>
        </w:tc>
      </w:tr>
      <w:tr w:rsidR="009F152F" w:rsidRPr="008C2923" w14:paraId="13D63096" w14:textId="77777777" w:rsidTr="00265F19">
        <w:trPr>
          <w:tblCellSpacing w:w="0" w:type="dxa"/>
        </w:trPr>
        <w:tc>
          <w:tcPr>
            <w:tcW w:w="1722" w:type="pct"/>
          </w:tcPr>
          <w:p w14:paraId="2DD31A03" w14:textId="77777777" w:rsidR="009F152F" w:rsidRDefault="009F152F" w:rsidP="00265F19">
            <w:r>
              <w:t>Funkcje</w:t>
            </w:r>
          </w:p>
        </w:tc>
        <w:tc>
          <w:tcPr>
            <w:tcW w:w="1639" w:type="pct"/>
          </w:tcPr>
          <w:p w14:paraId="1699A36F" w14:textId="77777777" w:rsidR="009F152F" w:rsidRDefault="009F152F" w:rsidP="00265F19">
            <w:r>
              <w:t xml:space="preserve">- </w:t>
            </w:r>
            <w:r w:rsidR="0058041B">
              <w:t>możliwość dokumentowania</w:t>
            </w:r>
            <w:r w:rsidRPr="009F152F">
              <w:t xml:space="preserve"> zrealizowa</w:t>
            </w:r>
            <w:r w:rsidR="00265F19">
              <w:t>nych pomiarów w postaci raportu</w:t>
            </w:r>
          </w:p>
          <w:p w14:paraId="1F1F9199" w14:textId="77777777" w:rsidR="00265F19" w:rsidRDefault="009F152F" w:rsidP="00265F19">
            <w:r>
              <w:t xml:space="preserve">- </w:t>
            </w:r>
            <w:r w:rsidR="0058041B">
              <w:t xml:space="preserve">możliwość </w:t>
            </w:r>
            <w:r w:rsidR="00FA5F2E" w:rsidRPr="00FA5F2E">
              <w:t>zapis</w:t>
            </w:r>
            <w:r w:rsidR="0058041B">
              <w:t>ywania</w:t>
            </w:r>
            <w:r w:rsidR="00FA5F2E" w:rsidRPr="00FA5F2E">
              <w:t xml:space="preserve"> i przechowywani</w:t>
            </w:r>
            <w:r w:rsidR="0058041B">
              <w:t>a</w:t>
            </w:r>
            <w:r w:rsidR="00FA5F2E" w:rsidRPr="00FA5F2E">
              <w:t xml:space="preserve"> do 100000</w:t>
            </w:r>
            <w:r w:rsidR="00265F19">
              <w:t xml:space="preserve"> pomiarów dokonanych na wadze</w:t>
            </w:r>
          </w:p>
          <w:p w14:paraId="19215DDF" w14:textId="77777777" w:rsidR="009F152F" w:rsidRPr="008C2923" w:rsidRDefault="0058041B" w:rsidP="00265F19">
            <w:r>
              <w:t xml:space="preserve">- </w:t>
            </w:r>
            <w:r w:rsidR="00FA5F2E" w:rsidRPr="00FA5F2E">
              <w:t>możliwość przeglądania i wydruk</w:t>
            </w:r>
            <w:r w:rsidR="00265F19">
              <w:t>owania</w:t>
            </w:r>
            <w:r w:rsidR="00FA5F2E" w:rsidRPr="00FA5F2E">
              <w:t xml:space="preserve"> danych zapisanych w pamięci</w:t>
            </w:r>
          </w:p>
        </w:tc>
        <w:tc>
          <w:tcPr>
            <w:tcW w:w="1639" w:type="pct"/>
          </w:tcPr>
          <w:p w14:paraId="301AEBD6" w14:textId="77777777" w:rsidR="009F152F" w:rsidRPr="008C2923" w:rsidRDefault="009F152F" w:rsidP="00265F19"/>
        </w:tc>
      </w:tr>
      <w:tr w:rsidR="00AA2615" w:rsidRPr="008C2923" w14:paraId="2365384E" w14:textId="77777777" w:rsidTr="00265F19">
        <w:trPr>
          <w:tblCellSpacing w:w="0" w:type="dxa"/>
        </w:trPr>
        <w:tc>
          <w:tcPr>
            <w:tcW w:w="1722" w:type="pct"/>
          </w:tcPr>
          <w:p w14:paraId="1B1294AE" w14:textId="77777777" w:rsidR="00AA2615" w:rsidRDefault="00AA2615" w:rsidP="00265F19">
            <w:r>
              <w:t>Instrukcja użytkowania</w:t>
            </w:r>
          </w:p>
        </w:tc>
        <w:tc>
          <w:tcPr>
            <w:tcW w:w="1639" w:type="pct"/>
          </w:tcPr>
          <w:p w14:paraId="32DE94CE" w14:textId="77777777" w:rsidR="00AA2615" w:rsidRDefault="00AA2615" w:rsidP="00265F19">
            <w:r>
              <w:t>w języku polskim, w wersji papierowej i elektronicznej</w:t>
            </w:r>
          </w:p>
        </w:tc>
        <w:tc>
          <w:tcPr>
            <w:tcW w:w="1639" w:type="pct"/>
          </w:tcPr>
          <w:p w14:paraId="1FFF6227" w14:textId="77777777" w:rsidR="00AA2615" w:rsidRPr="008C2923" w:rsidRDefault="00AA2615" w:rsidP="00265F19"/>
        </w:tc>
      </w:tr>
      <w:tr w:rsidR="00AA2615" w:rsidRPr="008C2923" w14:paraId="29A4A807" w14:textId="77777777" w:rsidTr="00265F19">
        <w:trPr>
          <w:tblCellSpacing w:w="0" w:type="dxa"/>
        </w:trPr>
        <w:tc>
          <w:tcPr>
            <w:tcW w:w="1722" w:type="pct"/>
          </w:tcPr>
          <w:p w14:paraId="7D2DBC68" w14:textId="77777777" w:rsidR="00AA2615" w:rsidRDefault="00AA2615" w:rsidP="00265F19">
            <w:r>
              <w:t>Rok produkcji</w:t>
            </w:r>
          </w:p>
        </w:tc>
        <w:tc>
          <w:tcPr>
            <w:tcW w:w="1639" w:type="pct"/>
          </w:tcPr>
          <w:p w14:paraId="5EA1EB33" w14:textId="77777777" w:rsidR="00AA2615" w:rsidRDefault="00AA2615" w:rsidP="00265F19">
            <w:r>
              <w:t>2020</w:t>
            </w:r>
          </w:p>
        </w:tc>
        <w:tc>
          <w:tcPr>
            <w:tcW w:w="1639" w:type="pct"/>
          </w:tcPr>
          <w:p w14:paraId="04C8E277" w14:textId="77777777" w:rsidR="00AA2615" w:rsidRPr="008C2923" w:rsidRDefault="00AA2615" w:rsidP="00265F19"/>
        </w:tc>
      </w:tr>
      <w:tr w:rsidR="00AA2615" w:rsidRPr="008C2923" w14:paraId="5CEFB2AA" w14:textId="77777777" w:rsidTr="00265F19">
        <w:trPr>
          <w:tblCellSpacing w:w="0" w:type="dxa"/>
        </w:trPr>
        <w:tc>
          <w:tcPr>
            <w:tcW w:w="1722" w:type="pct"/>
          </w:tcPr>
          <w:p w14:paraId="2CCEE23F" w14:textId="77777777" w:rsidR="00AA2615" w:rsidRDefault="00244449" w:rsidP="00265F19">
            <w:r>
              <w:t>Termin gwarancji</w:t>
            </w:r>
          </w:p>
        </w:tc>
        <w:tc>
          <w:tcPr>
            <w:tcW w:w="1639" w:type="pct"/>
          </w:tcPr>
          <w:p w14:paraId="17CA4C3A" w14:textId="77777777" w:rsidR="00AA2615" w:rsidRDefault="00AA2615" w:rsidP="00265F19">
            <w:r>
              <w:t>2 lata</w:t>
            </w:r>
          </w:p>
        </w:tc>
        <w:tc>
          <w:tcPr>
            <w:tcW w:w="1639" w:type="pct"/>
          </w:tcPr>
          <w:p w14:paraId="46DB0F88" w14:textId="77777777" w:rsidR="00AA2615" w:rsidRPr="008C2923" w:rsidRDefault="00AA2615" w:rsidP="00265F19"/>
        </w:tc>
      </w:tr>
    </w:tbl>
    <w:p w14:paraId="72A610ED" w14:textId="77777777" w:rsidR="008C2923" w:rsidRDefault="008C2923" w:rsidP="008C2923"/>
    <w:sectPr w:rsidR="008C2923" w:rsidSect="009F1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3"/>
    <w:rsid w:val="000215E7"/>
    <w:rsid w:val="00021CF3"/>
    <w:rsid w:val="00034E0E"/>
    <w:rsid w:val="000470AD"/>
    <w:rsid w:val="00056EB8"/>
    <w:rsid w:val="0006093F"/>
    <w:rsid w:val="00061A3F"/>
    <w:rsid w:val="00071080"/>
    <w:rsid w:val="0007369A"/>
    <w:rsid w:val="000770F1"/>
    <w:rsid w:val="00090258"/>
    <w:rsid w:val="00096544"/>
    <w:rsid w:val="00097B8E"/>
    <w:rsid w:val="000A064A"/>
    <w:rsid w:val="000A0C6D"/>
    <w:rsid w:val="000B3744"/>
    <w:rsid w:val="000B39AD"/>
    <w:rsid w:val="001007AA"/>
    <w:rsid w:val="0010220F"/>
    <w:rsid w:val="001060CC"/>
    <w:rsid w:val="00125CA4"/>
    <w:rsid w:val="00134ACE"/>
    <w:rsid w:val="00140062"/>
    <w:rsid w:val="001527E7"/>
    <w:rsid w:val="00164A6B"/>
    <w:rsid w:val="00166E10"/>
    <w:rsid w:val="00170D60"/>
    <w:rsid w:val="0017124D"/>
    <w:rsid w:val="001824A8"/>
    <w:rsid w:val="00183510"/>
    <w:rsid w:val="00185DF7"/>
    <w:rsid w:val="001A45F0"/>
    <w:rsid w:val="001B5F7F"/>
    <w:rsid w:val="001B661E"/>
    <w:rsid w:val="001B750C"/>
    <w:rsid w:val="001E0620"/>
    <w:rsid w:val="001E1644"/>
    <w:rsid w:val="001E5034"/>
    <w:rsid w:val="001E5A2E"/>
    <w:rsid w:val="001E6850"/>
    <w:rsid w:val="001F4F90"/>
    <w:rsid w:val="00201646"/>
    <w:rsid w:val="00211004"/>
    <w:rsid w:val="002123FD"/>
    <w:rsid w:val="00224094"/>
    <w:rsid w:val="00227A50"/>
    <w:rsid w:val="00240109"/>
    <w:rsid w:val="00244449"/>
    <w:rsid w:val="00244C28"/>
    <w:rsid w:val="00263A42"/>
    <w:rsid w:val="00265F19"/>
    <w:rsid w:val="002A7C96"/>
    <w:rsid w:val="002C23F6"/>
    <w:rsid w:val="002D671C"/>
    <w:rsid w:val="002D68E4"/>
    <w:rsid w:val="002D7CC1"/>
    <w:rsid w:val="002E39BD"/>
    <w:rsid w:val="002F06C2"/>
    <w:rsid w:val="003165E7"/>
    <w:rsid w:val="00320BB2"/>
    <w:rsid w:val="00325EBE"/>
    <w:rsid w:val="00331788"/>
    <w:rsid w:val="0033429A"/>
    <w:rsid w:val="0033547A"/>
    <w:rsid w:val="00337B92"/>
    <w:rsid w:val="003528E6"/>
    <w:rsid w:val="00357B67"/>
    <w:rsid w:val="00360DE1"/>
    <w:rsid w:val="003708CC"/>
    <w:rsid w:val="00374676"/>
    <w:rsid w:val="00386023"/>
    <w:rsid w:val="00394564"/>
    <w:rsid w:val="00394D61"/>
    <w:rsid w:val="00397E43"/>
    <w:rsid w:val="003C0427"/>
    <w:rsid w:val="003D7154"/>
    <w:rsid w:val="003E1322"/>
    <w:rsid w:val="003F0401"/>
    <w:rsid w:val="003F7D05"/>
    <w:rsid w:val="00423BE8"/>
    <w:rsid w:val="00427F11"/>
    <w:rsid w:val="00434534"/>
    <w:rsid w:val="00444405"/>
    <w:rsid w:val="004470AB"/>
    <w:rsid w:val="0045367D"/>
    <w:rsid w:val="004576E7"/>
    <w:rsid w:val="00463CD4"/>
    <w:rsid w:val="00463E48"/>
    <w:rsid w:val="00465D52"/>
    <w:rsid w:val="0049402F"/>
    <w:rsid w:val="004B7A19"/>
    <w:rsid w:val="004C5050"/>
    <w:rsid w:val="004E3726"/>
    <w:rsid w:val="004E3B41"/>
    <w:rsid w:val="004F4D59"/>
    <w:rsid w:val="004F71C4"/>
    <w:rsid w:val="00500307"/>
    <w:rsid w:val="00502D28"/>
    <w:rsid w:val="00533A54"/>
    <w:rsid w:val="00546737"/>
    <w:rsid w:val="005535FA"/>
    <w:rsid w:val="005564F1"/>
    <w:rsid w:val="0056245F"/>
    <w:rsid w:val="00567280"/>
    <w:rsid w:val="005748E4"/>
    <w:rsid w:val="0058041B"/>
    <w:rsid w:val="0058257E"/>
    <w:rsid w:val="00591D02"/>
    <w:rsid w:val="005940BF"/>
    <w:rsid w:val="005A1E24"/>
    <w:rsid w:val="005A318F"/>
    <w:rsid w:val="005A6826"/>
    <w:rsid w:val="005B2B02"/>
    <w:rsid w:val="005C72DD"/>
    <w:rsid w:val="005F2ACA"/>
    <w:rsid w:val="006150B3"/>
    <w:rsid w:val="00625EBD"/>
    <w:rsid w:val="00637A86"/>
    <w:rsid w:val="0064028C"/>
    <w:rsid w:val="006426D7"/>
    <w:rsid w:val="00652E21"/>
    <w:rsid w:val="00671FE0"/>
    <w:rsid w:val="00676D82"/>
    <w:rsid w:val="00683533"/>
    <w:rsid w:val="00686689"/>
    <w:rsid w:val="00690BBE"/>
    <w:rsid w:val="006A26DA"/>
    <w:rsid w:val="006A44AF"/>
    <w:rsid w:val="006A7A4D"/>
    <w:rsid w:val="006C442D"/>
    <w:rsid w:val="006D45D3"/>
    <w:rsid w:val="006D6DBA"/>
    <w:rsid w:val="00701BF6"/>
    <w:rsid w:val="00704382"/>
    <w:rsid w:val="00705EA9"/>
    <w:rsid w:val="00706978"/>
    <w:rsid w:val="0072227B"/>
    <w:rsid w:val="007402D6"/>
    <w:rsid w:val="00741239"/>
    <w:rsid w:val="0074239C"/>
    <w:rsid w:val="00744791"/>
    <w:rsid w:val="00745A89"/>
    <w:rsid w:val="007665DC"/>
    <w:rsid w:val="007726C3"/>
    <w:rsid w:val="00773248"/>
    <w:rsid w:val="00784679"/>
    <w:rsid w:val="00794220"/>
    <w:rsid w:val="007B2B72"/>
    <w:rsid w:val="007C55FF"/>
    <w:rsid w:val="007D6FDB"/>
    <w:rsid w:val="007E5DF1"/>
    <w:rsid w:val="007E6DFC"/>
    <w:rsid w:val="00803B3F"/>
    <w:rsid w:val="0081518B"/>
    <w:rsid w:val="0082566C"/>
    <w:rsid w:val="00831B70"/>
    <w:rsid w:val="00855D6C"/>
    <w:rsid w:val="008574E2"/>
    <w:rsid w:val="00865153"/>
    <w:rsid w:val="00866905"/>
    <w:rsid w:val="0087141D"/>
    <w:rsid w:val="00875EBB"/>
    <w:rsid w:val="00891017"/>
    <w:rsid w:val="008A15CC"/>
    <w:rsid w:val="008A3C8E"/>
    <w:rsid w:val="008B3C49"/>
    <w:rsid w:val="008C2923"/>
    <w:rsid w:val="008C327A"/>
    <w:rsid w:val="008C48A7"/>
    <w:rsid w:val="008C55DA"/>
    <w:rsid w:val="008D0FCB"/>
    <w:rsid w:val="008D160A"/>
    <w:rsid w:val="008D4EA5"/>
    <w:rsid w:val="008E59E0"/>
    <w:rsid w:val="008F475A"/>
    <w:rsid w:val="00902A33"/>
    <w:rsid w:val="0091032C"/>
    <w:rsid w:val="0092089B"/>
    <w:rsid w:val="009339E4"/>
    <w:rsid w:val="00936D4A"/>
    <w:rsid w:val="00964DA0"/>
    <w:rsid w:val="00967352"/>
    <w:rsid w:val="00976B54"/>
    <w:rsid w:val="00984827"/>
    <w:rsid w:val="00985A46"/>
    <w:rsid w:val="009905F3"/>
    <w:rsid w:val="00995DB8"/>
    <w:rsid w:val="009A4CF3"/>
    <w:rsid w:val="009A61AD"/>
    <w:rsid w:val="009D4970"/>
    <w:rsid w:val="009E29B2"/>
    <w:rsid w:val="009E3C78"/>
    <w:rsid w:val="009E4609"/>
    <w:rsid w:val="009E6296"/>
    <w:rsid w:val="009F152F"/>
    <w:rsid w:val="009F2DA4"/>
    <w:rsid w:val="009F7E57"/>
    <w:rsid w:val="00A25248"/>
    <w:rsid w:val="00A261F6"/>
    <w:rsid w:val="00A40133"/>
    <w:rsid w:val="00A42752"/>
    <w:rsid w:val="00A53367"/>
    <w:rsid w:val="00A5347D"/>
    <w:rsid w:val="00A5623C"/>
    <w:rsid w:val="00A64265"/>
    <w:rsid w:val="00A7774D"/>
    <w:rsid w:val="00A8609C"/>
    <w:rsid w:val="00AA2615"/>
    <w:rsid w:val="00AA27AF"/>
    <w:rsid w:val="00AA32BB"/>
    <w:rsid w:val="00AB04AF"/>
    <w:rsid w:val="00AB12FF"/>
    <w:rsid w:val="00B016BF"/>
    <w:rsid w:val="00B25F2C"/>
    <w:rsid w:val="00B32D81"/>
    <w:rsid w:val="00B34335"/>
    <w:rsid w:val="00B51161"/>
    <w:rsid w:val="00B52A90"/>
    <w:rsid w:val="00BA1FC4"/>
    <w:rsid w:val="00BB2B4E"/>
    <w:rsid w:val="00BB3C10"/>
    <w:rsid w:val="00BB5D76"/>
    <w:rsid w:val="00BD2381"/>
    <w:rsid w:val="00BD39C8"/>
    <w:rsid w:val="00C07234"/>
    <w:rsid w:val="00C12103"/>
    <w:rsid w:val="00C149FF"/>
    <w:rsid w:val="00C34149"/>
    <w:rsid w:val="00C42A0F"/>
    <w:rsid w:val="00C559EC"/>
    <w:rsid w:val="00C612DA"/>
    <w:rsid w:val="00C67EF9"/>
    <w:rsid w:val="00C92287"/>
    <w:rsid w:val="00C92691"/>
    <w:rsid w:val="00CB3805"/>
    <w:rsid w:val="00CB3DD5"/>
    <w:rsid w:val="00CB5599"/>
    <w:rsid w:val="00CC088B"/>
    <w:rsid w:val="00CD5A9C"/>
    <w:rsid w:val="00CF3CCB"/>
    <w:rsid w:val="00CF530B"/>
    <w:rsid w:val="00D2071C"/>
    <w:rsid w:val="00D30DE7"/>
    <w:rsid w:val="00D319C2"/>
    <w:rsid w:val="00D36ECE"/>
    <w:rsid w:val="00D51E52"/>
    <w:rsid w:val="00D66EED"/>
    <w:rsid w:val="00D90863"/>
    <w:rsid w:val="00DA184D"/>
    <w:rsid w:val="00DA78D4"/>
    <w:rsid w:val="00DC65AF"/>
    <w:rsid w:val="00DE25CF"/>
    <w:rsid w:val="00E05063"/>
    <w:rsid w:val="00E062EA"/>
    <w:rsid w:val="00E111E8"/>
    <w:rsid w:val="00E15575"/>
    <w:rsid w:val="00E229A3"/>
    <w:rsid w:val="00E26E4F"/>
    <w:rsid w:val="00E33D6F"/>
    <w:rsid w:val="00E4028D"/>
    <w:rsid w:val="00E4456C"/>
    <w:rsid w:val="00E470F4"/>
    <w:rsid w:val="00E56CAF"/>
    <w:rsid w:val="00E67AB0"/>
    <w:rsid w:val="00E84554"/>
    <w:rsid w:val="00EA6052"/>
    <w:rsid w:val="00EB35D7"/>
    <w:rsid w:val="00EC559D"/>
    <w:rsid w:val="00ED0665"/>
    <w:rsid w:val="00ED760D"/>
    <w:rsid w:val="00EE0165"/>
    <w:rsid w:val="00EE6C0D"/>
    <w:rsid w:val="00EF059F"/>
    <w:rsid w:val="00EF6035"/>
    <w:rsid w:val="00EF6423"/>
    <w:rsid w:val="00EF739B"/>
    <w:rsid w:val="00EF7F8C"/>
    <w:rsid w:val="00F279C8"/>
    <w:rsid w:val="00F3208E"/>
    <w:rsid w:val="00F34383"/>
    <w:rsid w:val="00F53B8B"/>
    <w:rsid w:val="00F63897"/>
    <w:rsid w:val="00F65260"/>
    <w:rsid w:val="00F73F5E"/>
    <w:rsid w:val="00F85A42"/>
    <w:rsid w:val="00FA4AE9"/>
    <w:rsid w:val="00FA5F2E"/>
    <w:rsid w:val="00FD2946"/>
    <w:rsid w:val="00FE7A8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6CB"/>
  <w15:docId w15:val="{F3E0AE9D-B49C-4E2F-9E60-9E007C3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Ruczyńska</dc:creator>
  <cp:lastModifiedBy>Tomasz Formejster</cp:lastModifiedBy>
  <cp:revision>2</cp:revision>
  <dcterms:created xsi:type="dcterms:W3CDTF">2020-07-01T07:42:00Z</dcterms:created>
  <dcterms:modified xsi:type="dcterms:W3CDTF">2020-07-01T07:42:00Z</dcterms:modified>
</cp:coreProperties>
</file>